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3C" w:rsidRPr="00C00144" w:rsidRDefault="00341B3C" w:rsidP="00341B3C">
      <w:pPr>
        <w:spacing w:before="87"/>
        <w:jc w:val="center"/>
        <w:rPr>
          <w:rFonts w:ascii="Times New Roman" w:hAnsi="Times New Roman"/>
          <w:b/>
          <w:sz w:val="28"/>
        </w:rPr>
      </w:pPr>
      <w:r w:rsidRPr="00F31267">
        <w:rPr>
          <w:rFonts w:ascii="Times New Roman" w:hAnsi="Times New Roman"/>
          <w:b/>
          <w:sz w:val="28"/>
        </w:rPr>
        <w:t>Индивидуальный</w:t>
      </w:r>
      <w:r>
        <w:rPr>
          <w:rFonts w:ascii="Times New Roman" w:hAnsi="Times New Roman"/>
          <w:b/>
          <w:sz w:val="28"/>
        </w:rPr>
        <w:t xml:space="preserve"> </w:t>
      </w:r>
      <w:r w:rsidRPr="00F31267">
        <w:rPr>
          <w:rFonts w:ascii="Times New Roman" w:hAnsi="Times New Roman"/>
          <w:b/>
          <w:sz w:val="28"/>
        </w:rPr>
        <w:t>образовательный</w:t>
      </w:r>
      <w:r>
        <w:rPr>
          <w:rFonts w:ascii="Times New Roman" w:hAnsi="Times New Roman"/>
          <w:b/>
          <w:sz w:val="28"/>
        </w:rPr>
        <w:t xml:space="preserve"> </w:t>
      </w:r>
      <w:r w:rsidRPr="00F31267">
        <w:rPr>
          <w:rFonts w:ascii="Times New Roman" w:hAnsi="Times New Roman"/>
          <w:b/>
          <w:sz w:val="28"/>
        </w:rPr>
        <w:t>маршрут</w:t>
      </w:r>
      <w:r>
        <w:rPr>
          <w:rFonts w:ascii="Times New Roman" w:hAnsi="Times New Roman"/>
          <w:b/>
          <w:sz w:val="28"/>
        </w:rPr>
        <w:t xml:space="preserve"> </w:t>
      </w:r>
      <w:proofErr w:type="gramStart"/>
      <w:r w:rsidRPr="00F31267">
        <w:rPr>
          <w:rFonts w:ascii="Times New Roman" w:hAnsi="Times New Roman"/>
          <w:b/>
          <w:sz w:val="28"/>
        </w:rPr>
        <w:t>наставляемого</w:t>
      </w:r>
      <w:proofErr w:type="gramEnd"/>
    </w:p>
    <w:tbl>
      <w:tblPr>
        <w:tblStyle w:val="a3"/>
        <w:tblW w:w="10311" w:type="dxa"/>
        <w:tblInd w:w="-885" w:type="dxa"/>
        <w:tblLook w:val="04A0"/>
      </w:tblPr>
      <w:tblGrid>
        <w:gridCol w:w="3261"/>
        <w:gridCol w:w="3790"/>
        <w:gridCol w:w="3260"/>
      </w:tblGrid>
      <w:tr w:rsidR="00A754FA" w:rsidRPr="00341B3C" w:rsidTr="00B77F27">
        <w:tc>
          <w:tcPr>
            <w:tcW w:w="3261" w:type="dxa"/>
          </w:tcPr>
          <w:p w:rsidR="00341B3C" w:rsidRPr="00080817" w:rsidRDefault="00341B3C" w:rsidP="00341B3C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341B3C" w:rsidRPr="00080817" w:rsidRDefault="00341B3C" w:rsidP="0034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1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790" w:type="dxa"/>
          </w:tcPr>
          <w:p w:rsidR="00341B3C" w:rsidRDefault="00341B3C" w:rsidP="0034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26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Профессиональные умения и навыки, </w:t>
            </w:r>
            <w:r w:rsidRPr="0009267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которые необходимо </w:t>
            </w:r>
            <w:r w:rsidRPr="000926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совершенствовать</w:t>
            </w:r>
            <w:r w:rsidR="000926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;</w:t>
            </w:r>
            <w:r w:rsidRPr="000926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задачи</w:t>
            </w:r>
          </w:p>
          <w:p w:rsidR="00092670" w:rsidRPr="00092670" w:rsidRDefault="00092670" w:rsidP="0034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341B3C" w:rsidRPr="00092670" w:rsidRDefault="00341B3C" w:rsidP="0034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41B3C" w:rsidRPr="00080817" w:rsidRDefault="00341B3C" w:rsidP="0034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Pr="000808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проведения</w:t>
            </w:r>
          </w:p>
        </w:tc>
      </w:tr>
      <w:tr w:rsidR="00341B3C" w:rsidRPr="00341B3C" w:rsidTr="00B77F27">
        <w:tc>
          <w:tcPr>
            <w:tcW w:w="10311" w:type="dxa"/>
            <w:gridSpan w:val="3"/>
          </w:tcPr>
          <w:p w:rsidR="00341B3C" w:rsidRPr="00341B3C" w:rsidRDefault="00341B3C" w:rsidP="00341B3C">
            <w:pPr>
              <w:jc w:val="center"/>
              <w:rPr>
                <w:rFonts w:ascii="Times New Roman" w:hAnsi="Times New Roman" w:cs="Times New Roman"/>
              </w:rPr>
            </w:pPr>
            <w:r w:rsidRPr="00341B3C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A754FA" w:rsidRPr="00341B3C" w:rsidTr="00B77F27">
        <w:trPr>
          <w:trHeight w:val="2891"/>
        </w:trPr>
        <w:tc>
          <w:tcPr>
            <w:tcW w:w="3261" w:type="dxa"/>
          </w:tcPr>
          <w:p w:rsidR="00341B3C" w:rsidRDefault="00341B3C" w:rsidP="00341B3C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664E70">
              <w:rPr>
                <w:sz w:val="24"/>
              </w:rPr>
              <w:t>Помощь в</w:t>
            </w:r>
            <w:r>
              <w:rPr>
                <w:sz w:val="24"/>
              </w:rPr>
              <w:t xml:space="preserve"> организации </w:t>
            </w:r>
            <w:r w:rsidRPr="00664E7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664E70">
              <w:rPr>
                <w:sz w:val="24"/>
              </w:rPr>
              <w:t>диагностики</w:t>
            </w:r>
            <w:r>
              <w:rPr>
                <w:sz w:val="24"/>
              </w:rPr>
              <w:t xml:space="preserve"> </w:t>
            </w:r>
            <w:r w:rsidRPr="00664E70">
              <w:rPr>
                <w:spacing w:val="-2"/>
                <w:sz w:val="24"/>
              </w:rPr>
              <w:t xml:space="preserve">речевого </w:t>
            </w:r>
            <w:r w:rsidRPr="00664E70">
              <w:rPr>
                <w:spacing w:val="-1"/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 w:rsidRPr="00664E70">
              <w:rPr>
                <w:sz w:val="24"/>
              </w:rPr>
              <w:t>детей в начале</w:t>
            </w:r>
            <w:r>
              <w:rPr>
                <w:sz w:val="24"/>
              </w:rPr>
              <w:t xml:space="preserve"> </w:t>
            </w:r>
            <w:r w:rsidRPr="00664E70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Pr="00664E70">
              <w:rPr>
                <w:sz w:val="24"/>
              </w:rPr>
              <w:t>года.</w:t>
            </w:r>
          </w:p>
          <w:p w:rsidR="00341B3C" w:rsidRPr="00341B3C" w:rsidRDefault="00341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</w:tcPr>
          <w:p w:rsidR="00341B3C" w:rsidRDefault="00341B3C" w:rsidP="00341B3C">
            <w:pPr>
              <w:pStyle w:val="TableParagraph"/>
              <w:tabs>
                <w:tab w:val="left" w:pos="353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 w:rsidRPr="00664E70">
              <w:rPr>
                <w:spacing w:val="-1"/>
                <w:sz w:val="24"/>
              </w:rPr>
              <w:t xml:space="preserve">Информирование </w:t>
            </w:r>
            <w:r w:rsidRPr="00664E70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664E70">
              <w:rPr>
                <w:sz w:val="24"/>
              </w:rPr>
              <w:t>плане работы</w:t>
            </w:r>
            <w:r>
              <w:rPr>
                <w:sz w:val="24"/>
              </w:rPr>
              <w:t xml:space="preserve"> </w:t>
            </w:r>
            <w:r w:rsidRPr="00664E70">
              <w:rPr>
                <w:sz w:val="24"/>
              </w:rPr>
              <w:t>наставника на</w:t>
            </w:r>
            <w:r>
              <w:rPr>
                <w:sz w:val="24"/>
              </w:rPr>
              <w:t xml:space="preserve"> </w:t>
            </w:r>
            <w:r w:rsidRPr="00664E70">
              <w:rPr>
                <w:sz w:val="24"/>
              </w:rPr>
              <w:t>текущий год, его</w:t>
            </w:r>
            <w:r>
              <w:rPr>
                <w:sz w:val="24"/>
              </w:rPr>
              <w:t xml:space="preserve"> </w:t>
            </w:r>
            <w:r w:rsidRPr="00664E70">
              <w:rPr>
                <w:sz w:val="24"/>
              </w:rPr>
              <w:t>обсуждение.</w:t>
            </w:r>
          </w:p>
          <w:p w:rsidR="00341B3C" w:rsidRPr="00080817" w:rsidRDefault="00341B3C" w:rsidP="00080817">
            <w:pPr>
              <w:pStyle w:val="TableParagraph"/>
              <w:tabs>
                <w:tab w:val="left" w:pos="353"/>
              </w:tabs>
              <w:spacing w:before="140" w:line="320" w:lineRule="atLeast"/>
              <w:ind w:right="41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664E70">
              <w:rPr>
                <w:sz w:val="24"/>
              </w:rPr>
              <w:t>Выявление</w:t>
            </w:r>
            <w:r>
              <w:rPr>
                <w:sz w:val="24"/>
              </w:rPr>
              <w:t xml:space="preserve"> </w:t>
            </w:r>
            <w:r w:rsidRPr="00664E70">
              <w:rPr>
                <w:sz w:val="24"/>
              </w:rPr>
              <w:t>профессиональны</w:t>
            </w:r>
            <w:r w:rsidR="00080817">
              <w:rPr>
                <w:sz w:val="24"/>
              </w:rPr>
              <w:t xml:space="preserve">х </w:t>
            </w:r>
            <w:r w:rsidR="00080817">
              <w:rPr>
                <w:spacing w:val="-1"/>
                <w:sz w:val="24"/>
              </w:rPr>
              <w:t>з</w:t>
            </w:r>
            <w:r w:rsidRPr="007D3B05">
              <w:rPr>
                <w:spacing w:val="-1"/>
                <w:sz w:val="24"/>
              </w:rPr>
              <w:t>атруднений</w:t>
            </w:r>
            <w:r>
              <w:rPr>
                <w:spacing w:val="-1"/>
                <w:sz w:val="24"/>
              </w:rPr>
              <w:t xml:space="preserve"> </w:t>
            </w:r>
            <w:r w:rsidRPr="007D3B0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D3B05">
              <w:rPr>
                <w:sz w:val="24"/>
              </w:rPr>
              <w:t>совместное</w:t>
            </w:r>
            <w:r>
              <w:rPr>
                <w:sz w:val="24"/>
              </w:rPr>
              <w:t xml:space="preserve"> </w:t>
            </w:r>
            <w:r w:rsidRPr="007D3B05">
              <w:rPr>
                <w:sz w:val="24"/>
              </w:rPr>
              <w:t>определение</w:t>
            </w:r>
            <w:r>
              <w:rPr>
                <w:sz w:val="24"/>
              </w:rPr>
              <w:t xml:space="preserve"> </w:t>
            </w:r>
            <w:r w:rsidRPr="007D3B05">
              <w:rPr>
                <w:sz w:val="24"/>
              </w:rPr>
              <w:t>путей</w:t>
            </w:r>
            <w:r>
              <w:rPr>
                <w:sz w:val="24"/>
              </w:rPr>
              <w:t xml:space="preserve"> </w:t>
            </w:r>
            <w:r w:rsidRPr="007D3B05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7D3B05">
              <w:rPr>
                <w:sz w:val="24"/>
              </w:rPr>
              <w:t>устранения</w:t>
            </w:r>
          </w:p>
        </w:tc>
        <w:tc>
          <w:tcPr>
            <w:tcW w:w="3260" w:type="dxa"/>
          </w:tcPr>
          <w:p w:rsidR="00341B3C" w:rsidRPr="00664E70" w:rsidRDefault="00341B3C" w:rsidP="00341B3C">
            <w:pPr>
              <w:pStyle w:val="TableParagraph"/>
              <w:tabs>
                <w:tab w:val="left" w:pos="294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664E70">
              <w:rPr>
                <w:sz w:val="24"/>
              </w:rPr>
              <w:t>Консультация</w:t>
            </w:r>
            <w:r>
              <w:rPr>
                <w:sz w:val="24"/>
              </w:rPr>
              <w:t xml:space="preserve"> </w:t>
            </w:r>
            <w:r w:rsidRPr="00664E70">
              <w:rPr>
                <w:sz w:val="24"/>
              </w:rPr>
              <w:t>«Оказание</w:t>
            </w:r>
            <w:r>
              <w:rPr>
                <w:sz w:val="24"/>
              </w:rPr>
              <w:t xml:space="preserve"> </w:t>
            </w:r>
            <w:r w:rsidRPr="00664E70">
              <w:rPr>
                <w:sz w:val="24"/>
              </w:rPr>
              <w:t>помощи</w:t>
            </w:r>
            <w:r>
              <w:rPr>
                <w:sz w:val="24"/>
              </w:rPr>
              <w:t xml:space="preserve"> </w:t>
            </w:r>
            <w:r w:rsidRPr="00664E70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664E70">
              <w:rPr>
                <w:sz w:val="24"/>
              </w:rPr>
              <w:t>проведении диагностики речевого</w:t>
            </w:r>
            <w:r>
              <w:rPr>
                <w:sz w:val="24"/>
              </w:rPr>
              <w:t xml:space="preserve"> </w:t>
            </w:r>
            <w:r w:rsidRPr="00664E70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Pr="00664E70">
              <w:rPr>
                <w:sz w:val="24"/>
              </w:rPr>
              <w:t>детей».</w:t>
            </w:r>
          </w:p>
          <w:p w:rsidR="00341B3C" w:rsidRPr="00080817" w:rsidRDefault="00341B3C" w:rsidP="00080817">
            <w:pPr>
              <w:pStyle w:val="TableParagraph"/>
              <w:tabs>
                <w:tab w:val="left" w:pos="353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664E70">
              <w:rPr>
                <w:sz w:val="24"/>
              </w:rPr>
              <w:t>Оказание помощи в организации</w:t>
            </w:r>
            <w:r>
              <w:rPr>
                <w:sz w:val="24"/>
              </w:rPr>
              <w:t xml:space="preserve"> </w:t>
            </w:r>
            <w:r w:rsidRPr="00664E70">
              <w:rPr>
                <w:sz w:val="24"/>
              </w:rPr>
              <w:t>качественной работы с документацией:</w:t>
            </w:r>
            <w:r>
              <w:rPr>
                <w:sz w:val="24"/>
              </w:rPr>
              <w:t xml:space="preserve"> составление АОП, ИОПР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ТНР.</w:t>
            </w:r>
          </w:p>
        </w:tc>
      </w:tr>
      <w:tr w:rsidR="00A754FA" w:rsidRPr="00341B3C" w:rsidTr="00B77F27">
        <w:tc>
          <w:tcPr>
            <w:tcW w:w="3261" w:type="dxa"/>
          </w:tcPr>
          <w:p w:rsidR="00341B3C" w:rsidRPr="00341B3C" w:rsidRDefault="00341B3C" w:rsidP="00341B3C">
            <w:pPr>
              <w:pStyle w:val="TableParagraph"/>
              <w:tabs>
                <w:tab w:val="left" w:pos="355"/>
              </w:tabs>
              <w:spacing w:line="265" w:lineRule="exact"/>
              <w:jc w:val="both"/>
              <w:rPr>
                <w:sz w:val="24"/>
              </w:rPr>
            </w:pPr>
            <w:r>
              <w:t>2</w:t>
            </w:r>
            <w:r w:rsidRPr="00341B3C">
              <w:t>.</w:t>
            </w:r>
            <w:r w:rsidRPr="00341B3C">
              <w:rPr>
                <w:sz w:val="24"/>
              </w:rPr>
              <w:t xml:space="preserve">  Помощь в</w:t>
            </w:r>
            <w:r>
              <w:rPr>
                <w:sz w:val="24"/>
              </w:rPr>
              <w:t xml:space="preserve"> </w:t>
            </w:r>
            <w:r w:rsidRPr="00341B3C">
              <w:rPr>
                <w:sz w:val="24"/>
              </w:rPr>
              <w:t>оформлении</w:t>
            </w:r>
          </w:p>
          <w:p w:rsidR="00341B3C" w:rsidRPr="00341B3C" w:rsidRDefault="00341B3C" w:rsidP="00341B3C">
            <w:pPr>
              <w:pStyle w:val="TableParagraph"/>
              <w:jc w:val="both"/>
              <w:rPr>
                <w:sz w:val="24"/>
              </w:rPr>
            </w:pPr>
            <w:r w:rsidRPr="00341B3C">
              <w:rPr>
                <w:sz w:val="24"/>
              </w:rPr>
              <w:t>документации.</w:t>
            </w:r>
          </w:p>
          <w:p w:rsidR="00341B3C" w:rsidRPr="00341B3C" w:rsidRDefault="00341B3C" w:rsidP="00341B3C">
            <w:pPr>
              <w:pStyle w:val="TableParagraph"/>
              <w:jc w:val="both"/>
              <w:rPr>
                <w:sz w:val="24"/>
              </w:rPr>
            </w:pPr>
            <w:r w:rsidRPr="00341B3C">
              <w:rPr>
                <w:sz w:val="24"/>
              </w:rPr>
              <w:t xml:space="preserve">3. Изучение </w:t>
            </w:r>
            <w:r w:rsidRPr="00341B3C">
              <w:rPr>
                <w:spacing w:val="-2"/>
                <w:sz w:val="24"/>
              </w:rPr>
              <w:t xml:space="preserve">федерального </w:t>
            </w:r>
            <w:r w:rsidRPr="00341B3C">
              <w:rPr>
                <w:spacing w:val="-1"/>
                <w:sz w:val="24"/>
              </w:rPr>
              <w:t>закона</w:t>
            </w:r>
          </w:p>
          <w:p w:rsidR="00341B3C" w:rsidRPr="00341B3C" w:rsidRDefault="00341B3C" w:rsidP="00341B3C">
            <w:pPr>
              <w:jc w:val="both"/>
              <w:rPr>
                <w:rFonts w:ascii="Times New Roman" w:hAnsi="Times New Roman" w:cs="Times New Roman"/>
              </w:rPr>
            </w:pPr>
            <w:r w:rsidRPr="00341B3C">
              <w:rPr>
                <w:rFonts w:ascii="Times New Roman" w:hAnsi="Times New Roman" w:cs="Times New Roman"/>
                <w:sz w:val="24"/>
              </w:rPr>
              <w:t>«Об образовании»,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1B3C">
              <w:rPr>
                <w:rFonts w:ascii="Times New Roman" w:hAnsi="Times New Roman" w:cs="Times New Roman"/>
                <w:sz w:val="24"/>
              </w:rPr>
              <w:t>ФГОС ОВЗ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341B3C">
              <w:rPr>
                <w:rFonts w:ascii="Times New Roman" w:hAnsi="Times New Roman" w:cs="Times New Roman"/>
                <w:sz w:val="24"/>
              </w:rPr>
              <w:t xml:space="preserve">санитарно-эпидемиологических правилах и </w:t>
            </w:r>
            <w:r w:rsidRPr="00341B3C">
              <w:rPr>
                <w:rFonts w:ascii="Times New Roman" w:hAnsi="Times New Roman" w:cs="Times New Roman"/>
                <w:spacing w:val="-4"/>
                <w:sz w:val="24"/>
              </w:rPr>
              <w:t xml:space="preserve">нормативов </w:t>
            </w:r>
            <w:r w:rsidRPr="00341B3C">
              <w:rPr>
                <w:rFonts w:ascii="Times New Roman" w:hAnsi="Times New Roman" w:cs="Times New Roman"/>
                <w:spacing w:val="-3"/>
                <w:sz w:val="24"/>
              </w:rPr>
              <w:t>для ДОУ</w:t>
            </w:r>
          </w:p>
        </w:tc>
        <w:tc>
          <w:tcPr>
            <w:tcW w:w="3790" w:type="dxa"/>
          </w:tcPr>
          <w:p w:rsidR="00341B3C" w:rsidRDefault="00341B3C" w:rsidP="00080817">
            <w:pPr>
              <w:pStyle w:val="TableParagraph"/>
              <w:spacing w:line="276" w:lineRule="auto"/>
              <w:rPr>
                <w:spacing w:val="-3"/>
                <w:sz w:val="24"/>
              </w:rPr>
            </w:pPr>
            <w:r w:rsidRPr="007D3B05">
              <w:rPr>
                <w:sz w:val="24"/>
              </w:rPr>
              <w:t>Изучить</w:t>
            </w:r>
            <w:r>
              <w:rPr>
                <w:sz w:val="24"/>
              </w:rPr>
              <w:t xml:space="preserve"> </w:t>
            </w:r>
            <w:r w:rsidRPr="007D3B05">
              <w:rPr>
                <w:sz w:val="24"/>
              </w:rPr>
              <w:t>документы,</w:t>
            </w:r>
            <w:r>
              <w:rPr>
                <w:sz w:val="24"/>
              </w:rPr>
              <w:t xml:space="preserve"> </w:t>
            </w:r>
            <w:r w:rsidR="00080817">
              <w:rPr>
                <w:sz w:val="24"/>
              </w:rPr>
              <w:t xml:space="preserve">  </w:t>
            </w:r>
            <w:r w:rsidRPr="007D3B05">
              <w:rPr>
                <w:sz w:val="24"/>
              </w:rPr>
              <w:t>регламентирующие</w:t>
            </w:r>
            <w:r>
              <w:rPr>
                <w:sz w:val="24"/>
              </w:rPr>
              <w:t xml:space="preserve"> </w:t>
            </w:r>
            <w:r w:rsidRPr="007D3B05">
              <w:rPr>
                <w:sz w:val="24"/>
              </w:rPr>
              <w:t>деятельность</w:t>
            </w:r>
            <w:r>
              <w:rPr>
                <w:sz w:val="24"/>
              </w:rPr>
              <w:t xml:space="preserve"> </w:t>
            </w:r>
            <w:r w:rsidRPr="007D3B05">
              <w:rPr>
                <w:spacing w:val="-3"/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 w:rsidRPr="007D3B05">
              <w:rPr>
                <w:spacing w:val="-3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Pr="007D3B05">
              <w:rPr>
                <w:spacing w:val="-3"/>
                <w:sz w:val="24"/>
              </w:rPr>
              <w:t>ДОУ.</w:t>
            </w:r>
          </w:p>
          <w:p w:rsidR="00341B3C" w:rsidRDefault="00341B3C" w:rsidP="00341B3C">
            <w:pPr>
              <w:pStyle w:val="TableParagraph"/>
              <w:spacing w:line="276" w:lineRule="auto"/>
              <w:rPr>
                <w:spacing w:val="-3"/>
                <w:sz w:val="24"/>
              </w:rPr>
            </w:pPr>
          </w:p>
          <w:p w:rsidR="00341B3C" w:rsidRPr="00341B3C" w:rsidRDefault="00341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80817" w:rsidRPr="00080817" w:rsidRDefault="00080817">
            <w:pPr>
              <w:rPr>
                <w:rFonts w:ascii="Times New Roman" w:hAnsi="Times New Roman" w:cs="Times New Roman"/>
                <w:sz w:val="24"/>
              </w:rPr>
            </w:pPr>
            <w:r w:rsidRPr="00080817">
              <w:rPr>
                <w:rFonts w:ascii="Times New Roman" w:hAnsi="Times New Roman" w:cs="Times New Roman"/>
                <w:sz w:val="24"/>
              </w:rPr>
              <w:t>Консультации и</w:t>
            </w:r>
          </w:p>
          <w:p w:rsidR="00341B3C" w:rsidRPr="00341B3C" w:rsidRDefault="00080817">
            <w:pPr>
              <w:rPr>
                <w:rFonts w:ascii="Times New Roman" w:hAnsi="Times New Roman" w:cs="Times New Roman"/>
              </w:rPr>
            </w:pPr>
            <w:r w:rsidRPr="00080817">
              <w:rPr>
                <w:rFonts w:ascii="Times New Roman" w:hAnsi="Times New Roman" w:cs="Times New Roman"/>
                <w:sz w:val="24"/>
              </w:rPr>
              <w:t>Беседы по интересующим вопросам.</w:t>
            </w:r>
          </w:p>
        </w:tc>
      </w:tr>
      <w:tr w:rsidR="00080817" w:rsidRPr="00341B3C" w:rsidTr="00B77F27">
        <w:tc>
          <w:tcPr>
            <w:tcW w:w="10311" w:type="dxa"/>
            <w:gridSpan w:val="3"/>
          </w:tcPr>
          <w:p w:rsidR="00080817" w:rsidRPr="00080817" w:rsidRDefault="00080817" w:rsidP="00080817">
            <w:pPr>
              <w:jc w:val="center"/>
              <w:rPr>
                <w:rFonts w:ascii="Times New Roman" w:hAnsi="Times New Roman" w:cs="Times New Roman"/>
              </w:rPr>
            </w:pPr>
            <w:r w:rsidRPr="00080817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</w:tr>
      <w:tr w:rsidR="00A754FA" w:rsidRPr="00341B3C" w:rsidTr="00B77F27">
        <w:tc>
          <w:tcPr>
            <w:tcW w:w="3261" w:type="dxa"/>
          </w:tcPr>
          <w:p w:rsidR="00341B3C" w:rsidRPr="00080817" w:rsidRDefault="00080817">
            <w:pPr>
              <w:rPr>
                <w:rFonts w:ascii="Times New Roman" w:hAnsi="Times New Roman" w:cs="Times New Roman"/>
              </w:rPr>
            </w:pPr>
            <w:r w:rsidRPr="00080817">
              <w:rPr>
                <w:rFonts w:ascii="Times New Roman" w:hAnsi="Times New Roman" w:cs="Times New Roman"/>
                <w:sz w:val="24"/>
              </w:rPr>
              <w:t>Посещение группы для ознакомления с организацией предметно-развивающей среды по развитию речи.</w:t>
            </w:r>
          </w:p>
        </w:tc>
        <w:tc>
          <w:tcPr>
            <w:tcW w:w="3790" w:type="dxa"/>
          </w:tcPr>
          <w:p w:rsidR="00341B3C" w:rsidRPr="00080817" w:rsidRDefault="00080817">
            <w:pPr>
              <w:rPr>
                <w:rFonts w:ascii="Times New Roman" w:hAnsi="Times New Roman" w:cs="Times New Roman"/>
              </w:rPr>
            </w:pPr>
            <w:r w:rsidRPr="00080817">
              <w:rPr>
                <w:rFonts w:ascii="Times New Roman" w:hAnsi="Times New Roman" w:cs="Times New Roman"/>
                <w:sz w:val="24"/>
              </w:rPr>
              <w:t>Умение правильно организовать предметно-развивающую среду в группе</w:t>
            </w:r>
          </w:p>
        </w:tc>
        <w:tc>
          <w:tcPr>
            <w:tcW w:w="3260" w:type="dxa"/>
          </w:tcPr>
          <w:p w:rsidR="00341B3C" w:rsidRPr="00080817" w:rsidRDefault="00080817">
            <w:pPr>
              <w:rPr>
                <w:rFonts w:ascii="Times New Roman" w:hAnsi="Times New Roman" w:cs="Times New Roman"/>
              </w:rPr>
            </w:pPr>
            <w:r w:rsidRPr="00080817">
              <w:rPr>
                <w:rFonts w:ascii="Times New Roman" w:hAnsi="Times New Roman" w:cs="Times New Roman"/>
                <w:spacing w:val="-1"/>
                <w:sz w:val="24"/>
              </w:rPr>
              <w:t>Консультация: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80817">
              <w:rPr>
                <w:rFonts w:ascii="Times New Roman" w:hAnsi="Times New Roman" w:cs="Times New Roman"/>
                <w:spacing w:val="-1"/>
                <w:sz w:val="24"/>
              </w:rPr>
              <w:t>«Предметно</w:t>
            </w:r>
            <w:r w:rsidRPr="00080817">
              <w:rPr>
                <w:rFonts w:ascii="Times New Roman" w:hAnsi="Times New Roman" w:cs="Times New Roman"/>
                <w:sz w:val="24"/>
              </w:rPr>
              <w:t>-развивающая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0817">
              <w:rPr>
                <w:rFonts w:ascii="Times New Roman" w:hAnsi="Times New Roman" w:cs="Times New Roman"/>
                <w:sz w:val="24"/>
              </w:rPr>
              <w:t>среда, как средство речевого развития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0817">
              <w:rPr>
                <w:rFonts w:ascii="Times New Roman" w:hAnsi="Times New Roman" w:cs="Times New Roman"/>
                <w:sz w:val="24"/>
              </w:rPr>
              <w:t>дошкольника с ТНР»</w:t>
            </w:r>
          </w:p>
        </w:tc>
      </w:tr>
      <w:tr w:rsidR="00080817" w:rsidRPr="00341B3C" w:rsidTr="00B77F27">
        <w:tc>
          <w:tcPr>
            <w:tcW w:w="10311" w:type="dxa"/>
            <w:gridSpan w:val="3"/>
          </w:tcPr>
          <w:p w:rsidR="00080817" w:rsidRPr="00341B3C" w:rsidRDefault="00080817" w:rsidP="00080817">
            <w:pPr>
              <w:jc w:val="center"/>
              <w:rPr>
                <w:rFonts w:ascii="Times New Roman" w:hAnsi="Times New Roman" w:cs="Times New Roman"/>
              </w:rPr>
            </w:pPr>
            <w:r w:rsidRPr="00E6035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754FA" w:rsidRPr="00341B3C" w:rsidTr="00B77F27">
        <w:tc>
          <w:tcPr>
            <w:tcW w:w="3261" w:type="dxa"/>
          </w:tcPr>
          <w:p w:rsidR="00080817" w:rsidRPr="00E6035D" w:rsidRDefault="00080817" w:rsidP="003D283A">
            <w:pPr>
              <w:rPr>
                <w:rFonts w:ascii="Times New Roman" w:hAnsi="Times New Roman"/>
                <w:sz w:val="24"/>
                <w:szCs w:val="24"/>
              </w:rPr>
            </w:pPr>
            <w:r w:rsidRPr="00E6035D">
              <w:rPr>
                <w:rFonts w:ascii="Times New Roman" w:hAnsi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работой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детьми.</w:t>
            </w:r>
          </w:p>
        </w:tc>
        <w:tc>
          <w:tcPr>
            <w:tcW w:w="3790" w:type="dxa"/>
          </w:tcPr>
          <w:p w:rsidR="00080817" w:rsidRPr="00E6035D" w:rsidRDefault="00080817" w:rsidP="003D283A">
            <w:pPr>
              <w:rPr>
                <w:rFonts w:ascii="Times New Roman" w:hAnsi="Times New Roman"/>
                <w:sz w:val="24"/>
                <w:szCs w:val="24"/>
              </w:rPr>
            </w:pPr>
            <w:r w:rsidRPr="00E6035D">
              <w:rPr>
                <w:rFonts w:ascii="Times New Roman" w:hAnsi="Times New Roman"/>
                <w:sz w:val="24"/>
                <w:szCs w:val="24"/>
              </w:rPr>
              <w:t>Знание разных видов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5–7лет.</w:t>
            </w:r>
          </w:p>
        </w:tc>
        <w:tc>
          <w:tcPr>
            <w:tcW w:w="3260" w:type="dxa"/>
          </w:tcPr>
          <w:p w:rsidR="00080817" w:rsidRPr="00E6035D" w:rsidRDefault="00080817" w:rsidP="003D283A">
            <w:pPr>
              <w:rPr>
                <w:rFonts w:ascii="Times New Roman" w:hAnsi="Times New Roman"/>
                <w:sz w:val="24"/>
                <w:szCs w:val="24"/>
              </w:rPr>
            </w:pPr>
            <w:r w:rsidRPr="00E6035D">
              <w:rPr>
                <w:rFonts w:ascii="Times New Roman" w:hAnsi="Times New Roman"/>
                <w:sz w:val="24"/>
                <w:szCs w:val="24"/>
              </w:rPr>
              <w:t>Круглый стол «Игровые обучающие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ситуации,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речевой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дошкольниками»</w:t>
            </w:r>
          </w:p>
        </w:tc>
      </w:tr>
      <w:tr w:rsidR="00080817" w:rsidRPr="00341B3C" w:rsidTr="00B77F27">
        <w:tc>
          <w:tcPr>
            <w:tcW w:w="10311" w:type="dxa"/>
            <w:gridSpan w:val="3"/>
          </w:tcPr>
          <w:p w:rsidR="00080817" w:rsidRPr="00341B3C" w:rsidRDefault="00080817" w:rsidP="00080817">
            <w:pPr>
              <w:jc w:val="center"/>
              <w:rPr>
                <w:rFonts w:ascii="Times New Roman" w:hAnsi="Times New Roman" w:cs="Times New Roman"/>
              </w:rPr>
            </w:pPr>
            <w:r w:rsidRPr="00E6035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754FA" w:rsidRPr="00341B3C" w:rsidTr="00B77F27">
        <w:tc>
          <w:tcPr>
            <w:tcW w:w="3261" w:type="dxa"/>
          </w:tcPr>
          <w:p w:rsidR="00080817" w:rsidRPr="00E6035D" w:rsidRDefault="00080817" w:rsidP="00080817">
            <w:pPr>
              <w:rPr>
                <w:rFonts w:ascii="Times New Roman" w:hAnsi="Times New Roman"/>
                <w:sz w:val="24"/>
                <w:szCs w:val="24"/>
              </w:rPr>
            </w:pPr>
            <w:r w:rsidRPr="00E6035D">
              <w:rPr>
                <w:rFonts w:ascii="Times New Roman" w:hAnsi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подгрупповых занятий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и индивидуальных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развитию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речи.</w:t>
            </w:r>
          </w:p>
        </w:tc>
        <w:tc>
          <w:tcPr>
            <w:tcW w:w="3790" w:type="dxa"/>
          </w:tcPr>
          <w:p w:rsidR="00080817" w:rsidRPr="00E6035D" w:rsidRDefault="00B77F27" w:rsidP="00B77F27">
            <w:pPr>
              <w:pStyle w:val="TableParagraph"/>
              <w:tabs>
                <w:tab w:val="left" w:pos="3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80817" w:rsidRPr="00E6035D">
              <w:rPr>
                <w:sz w:val="24"/>
                <w:szCs w:val="24"/>
              </w:rPr>
              <w:t xml:space="preserve">Умение </w:t>
            </w:r>
            <w:r w:rsidR="00080817">
              <w:rPr>
                <w:sz w:val="24"/>
                <w:szCs w:val="24"/>
              </w:rPr>
              <w:t xml:space="preserve"> </w:t>
            </w:r>
            <w:r w:rsidR="00080817" w:rsidRPr="00E6035D">
              <w:rPr>
                <w:sz w:val="24"/>
                <w:szCs w:val="24"/>
              </w:rPr>
              <w:t>грамотно</w:t>
            </w:r>
            <w:r w:rsidR="00080817">
              <w:rPr>
                <w:sz w:val="24"/>
                <w:szCs w:val="24"/>
              </w:rPr>
              <w:t xml:space="preserve"> </w:t>
            </w:r>
            <w:r w:rsidR="00080817" w:rsidRPr="00E6035D">
              <w:rPr>
                <w:spacing w:val="-2"/>
                <w:sz w:val="24"/>
                <w:szCs w:val="24"/>
              </w:rPr>
              <w:t>подготовить</w:t>
            </w:r>
            <w:r w:rsidR="00080817">
              <w:rPr>
                <w:spacing w:val="-2"/>
                <w:sz w:val="24"/>
                <w:szCs w:val="24"/>
              </w:rPr>
              <w:t xml:space="preserve"> </w:t>
            </w:r>
            <w:r w:rsidR="00080817" w:rsidRPr="00E6035D">
              <w:rPr>
                <w:spacing w:val="-1"/>
                <w:sz w:val="24"/>
                <w:szCs w:val="24"/>
              </w:rPr>
              <w:t>занятие.</w:t>
            </w:r>
          </w:p>
          <w:p w:rsidR="00080817" w:rsidRPr="00E6035D" w:rsidRDefault="00B77F27" w:rsidP="00B77F27">
            <w:pPr>
              <w:pStyle w:val="TableParagraph"/>
              <w:tabs>
                <w:tab w:val="left" w:pos="3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80817" w:rsidRPr="00E6035D">
              <w:rPr>
                <w:sz w:val="24"/>
                <w:szCs w:val="24"/>
              </w:rPr>
              <w:t>Умение правильно</w:t>
            </w:r>
            <w:r>
              <w:rPr>
                <w:sz w:val="24"/>
                <w:szCs w:val="24"/>
              </w:rPr>
              <w:t xml:space="preserve"> </w:t>
            </w:r>
            <w:r w:rsidR="00080817" w:rsidRPr="00E6035D">
              <w:rPr>
                <w:sz w:val="24"/>
                <w:szCs w:val="24"/>
              </w:rPr>
              <w:t>ставить</w:t>
            </w:r>
            <w:r>
              <w:rPr>
                <w:sz w:val="24"/>
                <w:szCs w:val="24"/>
              </w:rPr>
              <w:t xml:space="preserve"> </w:t>
            </w:r>
            <w:r w:rsidR="00080817" w:rsidRPr="00E6035D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="00080817" w:rsidRPr="00E6035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080817" w:rsidRPr="00E6035D">
              <w:rPr>
                <w:sz w:val="24"/>
                <w:szCs w:val="24"/>
              </w:rPr>
              <w:t>задачи к занятию.</w:t>
            </w:r>
          </w:p>
          <w:p w:rsidR="00080817" w:rsidRPr="00E6035D" w:rsidRDefault="00B77F27" w:rsidP="00092670">
            <w:pPr>
              <w:pStyle w:val="TableParagraph"/>
            </w:pPr>
            <w:r>
              <w:t>3.</w:t>
            </w:r>
            <w:r w:rsidR="00080817" w:rsidRPr="00E6035D">
              <w:t>Умение</w:t>
            </w:r>
            <w:r>
              <w:t xml:space="preserve"> </w:t>
            </w:r>
            <w:r w:rsidR="00080817" w:rsidRPr="00E6035D">
              <w:t>сопоставлять</w:t>
            </w:r>
            <w:r>
              <w:t xml:space="preserve"> задачи </w:t>
            </w:r>
            <w:r w:rsidR="00080817" w:rsidRPr="00E6035D">
              <w:t>содержание</w:t>
            </w:r>
            <w:r>
              <w:t xml:space="preserve"> </w:t>
            </w:r>
            <w:r w:rsidR="00092670">
              <w:t>к</w:t>
            </w:r>
            <w:r w:rsidR="00080817" w:rsidRPr="00E6035D">
              <w:t>оррекционного</w:t>
            </w:r>
            <w:r>
              <w:t xml:space="preserve"> </w:t>
            </w:r>
            <w:r w:rsidR="00080817" w:rsidRPr="00E6035D">
              <w:t>занятия.</w:t>
            </w:r>
          </w:p>
        </w:tc>
        <w:tc>
          <w:tcPr>
            <w:tcW w:w="3260" w:type="dxa"/>
          </w:tcPr>
          <w:p w:rsidR="00080817" w:rsidRPr="00E6035D" w:rsidRDefault="00080817" w:rsidP="003D283A">
            <w:pPr>
              <w:rPr>
                <w:rFonts w:ascii="Times New Roman" w:hAnsi="Times New Roman"/>
                <w:sz w:val="24"/>
                <w:szCs w:val="24"/>
              </w:rPr>
            </w:pPr>
            <w:r w:rsidRPr="00E6035D">
              <w:rPr>
                <w:rFonts w:ascii="Times New Roman" w:hAnsi="Times New Roman"/>
                <w:spacing w:val="-1"/>
                <w:sz w:val="24"/>
                <w:szCs w:val="24"/>
              </w:rPr>
              <w:t>Консультация:</w:t>
            </w:r>
            <w:r w:rsidR="00B77F2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pacing w:val="-1"/>
                <w:sz w:val="24"/>
                <w:szCs w:val="24"/>
              </w:rPr>
              <w:t>«Формулировка</w:t>
            </w:r>
            <w:r w:rsidR="00B77F2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B77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и</w:t>
            </w:r>
            <w:r w:rsidR="00B77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задач, соответствующих содержанию индивидуального и подгруппового</w:t>
            </w:r>
            <w:r w:rsidR="00B77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занятия».</w:t>
            </w:r>
          </w:p>
        </w:tc>
      </w:tr>
      <w:tr w:rsidR="00B77F27" w:rsidRPr="00341B3C" w:rsidTr="00506FD2">
        <w:tc>
          <w:tcPr>
            <w:tcW w:w="10311" w:type="dxa"/>
            <w:gridSpan w:val="3"/>
          </w:tcPr>
          <w:p w:rsidR="00B77F27" w:rsidRPr="00341B3C" w:rsidRDefault="00B77F27" w:rsidP="00B77F27">
            <w:pPr>
              <w:jc w:val="center"/>
              <w:rPr>
                <w:rFonts w:ascii="Times New Roman" w:hAnsi="Times New Roman" w:cs="Times New Roman"/>
              </w:rPr>
            </w:pPr>
            <w:r w:rsidRPr="00E6035D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754FA" w:rsidRPr="00341B3C" w:rsidTr="00B77F27">
        <w:tc>
          <w:tcPr>
            <w:tcW w:w="3261" w:type="dxa"/>
          </w:tcPr>
          <w:p w:rsidR="00B77F27" w:rsidRPr="00E6035D" w:rsidRDefault="00B77F27" w:rsidP="00B77F27">
            <w:pPr>
              <w:pStyle w:val="TableParagraph"/>
              <w:rPr>
                <w:sz w:val="24"/>
                <w:szCs w:val="24"/>
              </w:rPr>
            </w:pPr>
            <w:r w:rsidRPr="00E6035D">
              <w:rPr>
                <w:sz w:val="24"/>
                <w:szCs w:val="24"/>
              </w:rPr>
              <w:t>Взаимопосещение</w:t>
            </w:r>
          </w:p>
          <w:p w:rsidR="00B77F27" w:rsidRPr="00E6035D" w:rsidRDefault="00B77F27" w:rsidP="00B7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развитию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речи.</w:t>
            </w:r>
          </w:p>
        </w:tc>
        <w:tc>
          <w:tcPr>
            <w:tcW w:w="3790" w:type="dxa"/>
          </w:tcPr>
          <w:p w:rsidR="00B77F27" w:rsidRPr="00E6035D" w:rsidRDefault="00B77F27" w:rsidP="00B77F27">
            <w:pPr>
              <w:pStyle w:val="TableParagraph"/>
              <w:tabs>
                <w:tab w:val="left" w:pos="353"/>
              </w:tabs>
              <w:rPr>
                <w:sz w:val="24"/>
                <w:szCs w:val="24"/>
              </w:rPr>
            </w:pPr>
            <w:r w:rsidRPr="00E6035D">
              <w:rPr>
                <w:sz w:val="24"/>
                <w:szCs w:val="24"/>
              </w:rPr>
              <w:t>Умение</w:t>
            </w:r>
          </w:p>
          <w:p w:rsidR="00B77F27" w:rsidRPr="00E6035D" w:rsidRDefault="00B77F27" w:rsidP="00B77F27">
            <w:pPr>
              <w:pStyle w:val="TableParagraph"/>
              <w:rPr>
                <w:sz w:val="24"/>
                <w:szCs w:val="24"/>
              </w:rPr>
            </w:pPr>
            <w:r w:rsidRPr="00E6035D">
              <w:rPr>
                <w:spacing w:val="-1"/>
                <w:sz w:val="24"/>
                <w:szCs w:val="24"/>
              </w:rPr>
              <w:t>использовать разные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методы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приемы по совершенствованию грамматического строя речи.</w:t>
            </w:r>
          </w:p>
        </w:tc>
        <w:tc>
          <w:tcPr>
            <w:tcW w:w="3260" w:type="dxa"/>
          </w:tcPr>
          <w:p w:rsidR="00B77F27" w:rsidRPr="00E6035D" w:rsidRDefault="00B77F27" w:rsidP="00B77F27">
            <w:pPr>
              <w:pStyle w:val="TableParagraph"/>
              <w:rPr>
                <w:sz w:val="24"/>
                <w:szCs w:val="24"/>
              </w:rPr>
            </w:pPr>
            <w:r w:rsidRPr="00E6035D">
              <w:rPr>
                <w:sz w:val="24"/>
                <w:szCs w:val="24"/>
              </w:rPr>
              <w:t>Консультация: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«Организация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</w:t>
            </w:r>
            <w:r w:rsidRPr="00E6035D">
              <w:rPr>
                <w:sz w:val="24"/>
                <w:szCs w:val="24"/>
              </w:rPr>
              <w:t>роведение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дошкольного возраста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ФГОСДО»</w:t>
            </w:r>
          </w:p>
        </w:tc>
      </w:tr>
      <w:tr w:rsidR="00B77F27" w:rsidRPr="00341B3C" w:rsidTr="00707474">
        <w:tc>
          <w:tcPr>
            <w:tcW w:w="10311" w:type="dxa"/>
            <w:gridSpan w:val="3"/>
          </w:tcPr>
          <w:p w:rsidR="00B77F27" w:rsidRPr="00341B3C" w:rsidRDefault="00B77F27" w:rsidP="00B77F27">
            <w:pPr>
              <w:jc w:val="center"/>
              <w:rPr>
                <w:rFonts w:ascii="Times New Roman" w:hAnsi="Times New Roman" w:cs="Times New Roman"/>
              </w:rPr>
            </w:pPr>
            <w:r w:rsidRPr="00E603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A754FA" w:rsidRPr="00341B3C" w:rsidTr="00B77F27">
        <w:tc>
          <w:tcPr>
            <w:tcW w:w="3261" w:type="dxa"/>
          </w:tcPr>
          <w:p w:rsidR="00B77F27" w:rsidRPr="00E6035D" w:rsidRDefault="00B77F27" w:rsidP="003D283A">
            <w:pPr>
              <w:rPr>
                <w:rFonts w:ascii="Times New Roman" w:hAnsi="Times New Roman"/>
                <w:sz w:val="24"/>
                <w:szCs w:val="24"/>
              </w:rPr>
            </w:pPr>
            <w:r w:rsidRPr="00E6035D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занятий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пересказу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художественных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произведений</w:t>
            </w:r>
          </w:p>
        </w:tc>
        <w:tc>
          <w:tcPr>
            <w:tcW w:w="3790" w:type="dxa"/>
          </w:tcPr>
          <w:p w:rsidR="00B77F27" w:rsidRPr="00E6035D" w:rsidRDefault="00B77F27" w:rsidP="00B77F27">
            <w:pPr>
              <w:pStyle w:val="TableParagraph"/>
              <w:tabs>
                <w:tab w:val="left" w:pos="35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1.</w:t>
            </w:r>
            <w:r w:rsidRPr="00E6035D">
              <w:rPr>
                <w:spacing w:val="-3"/>
                <w:sz w:val="24"/>
                <w:szCs w:val="24"/>
              </w:rPr>
              <w:t>Умение вызывать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интерес к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художественной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литературе.</w:t>
            </w:r>
          </w:p>
          <w:p w:rsidR="00B77F27" w:rsidRPr="00E6035D" w:rsidRDefault="00B77F27" w:rsidP="00B77F27">
            <w:pPr>
              <w:pStyle w:val="TableParagraph"/>
              <w:tabs>
                <w:tab w:val="left" w:pos="35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</w:t>
            </w:r>
            <w:r w:rsidRPr="00E6035D">
              <w:rPr>
                <w:spacing w:val="-2"/>
                <w:sz w:val="24"/>
                <w:szCs w:val="24"/>
              </w:rPr>
              <w:t xml:space="preserve">Умение </w:t>
            </w:r>
            <w:r w:rsidRPr="00E6035D">
              <w:rPr>
                <w:spacing w:val="-1"/>
                <w:sz w:val="24"/>
                <w:szCs w:val="24"/>
              </w:rPr>
              <w:t>развивать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6035D">
              <w:rPr>
                <w:spacing w:val="-1"/>
                <w:sz w:val="24"/>
                <w:szCs w:val="24"/>
              </w:rPr>
              <w:t xml:space="preserve">диалогическую </w:t>
            </w:r>
            <w:r w:rsidRPr="00E6035D">
              <w:rPr>
                <w:sz w:val="24"/>
                <w:szCs w:val="24"/>
              </w:rPr>
              <w:t>речь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детей с помощью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беседы по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содержанию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литературных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произведений.</w:t>
            </w:r>
          </w:p>
          <w:p w:rsidR="00B77F27" w:rsidRPr="00E6035D" w:rsidRDefault="00B77F27" w:rsidP="00B7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активизировать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словарный запас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детей за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образных слов,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pacing w:val="-1"/>
                <w:sz w:val="24"/>
                <w:szCs w:val="24"/>
              </w:rPr>
              <w:t>эпитетов,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сравнений.</w:t>
            </w:r>
          </w:p>
        </w:tc>
        <w:tc>
          <w:tcPr>
            <w:tcW w:w="3260" w:type="dxa"/>
          </w:tcPr>
          <w:p w:rsidR="00B77F27" w:rsidRPr="00E6035D" w:rsidRDefault="00B77F27" w:rsidP="00B77F27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E6035D">
              <w:rPr>
                <w:spacing w:val="-2"/>
                <w:sz w:val="24"/>
                <w:szCs w:val="24"/>
              </w:rPr>
              <w:t xml:space="preserve">Консультация- практикум </w:t>
            </w:r>
          </w:p>
          <w:p w:rsidR="00B77F27" w:rsidRPr="00E6035D" w:rsidRDefault="00B77F27" w:rsidP="00B77F27">
            <w:pPr>
              <w:rPr>
                <w:rFonts w:ascii="Times New Roman" w:hAnsi="Times New Roman"/>
                <w:sz w:val="24"/>
                <w:szCs w:val="24"/>
              </w:rPr>
            </w:pPr>
            <w:r w:rsidRPr="00E6035D">
              <w:rPr>
                <w:rFonts w:ascii="Times New Roman" w:hAnsi="Times New Roman"/>
                <w:spacing w:val="-2"/>
                <w:sz w:val="24"/>
                <w:szCs w:val="24"/>
              </w:rPr>
              <w:t>«Пересказ русских народных сказок»</w:t>
            </w:r>
          </w:p>
        </w:tc>
      </w:tr>
      <w:tr w:rsidR="00A754FA" w:rsidRPr="00341B3C" w:rsidTr="00BC3723">
        <w:tc>
          <w:tcPr>
            <w:tcW w:w="10311" w:type="dxa"/>
            <w:gridSpan w:val="3"/>
          </w:tcPr>
          <w:p w:rsidR="00A754FA" w:rsidRPr="00A754FA" w:rsidRDefault="00A754FA" w:rsidP="00A754FA">
            <w:pPr>
              <w:jc w:val="center"/>
              <w:rPr>
                <w:rFonts w:ascii="Times New Roman" w:hAnsi="Times New Roman" w:cs="Times New Roman"/>
              </w:rPr>
            </w:pPr>
            <w:r w:rsidRPr="00A754F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754FA" w:rsidRPr="00341B3C" w:rsidTr="00B77F27">
        <w:tc>
          <w:tcPr>
            <w:tcW w:w="3261" w:type="dxa"/>
          </w:tcPr>
          <w:p w:rsidR="00A754FA" w:rsidRPr="00E6035D" w:rsidRDefault="00A754FA" w:rsidP="003D283A">
            <w:pPr>
              <w:rPr>
                <w:rFonts w:ascii="Times New Roman" w:hAnsi="Times New Roman"/>
                <w:sz w:val="24"/>
                <w:szCs w:val="24"/>
              </w:rPr>
            </w:pPr>
            <w:r w:rsidRPr="00E6035D">
              <w:rPr>
                <w:rFonts w:ascii="Times New Roman" w:hAnsi="Times New Roman"/>
                <w:sz w:val="24"/>
                <w:szCs w:val="24"/>
              </w:rPr>
              <w:t>Посещение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по подготовке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обучению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грамоте.</w:t>
            </w:r>
          </w:p>
        </w:tc>
        <w:tc>
          <w:tcPr>
            <w:tcW w:w="3790" w:type="dxa"/>
          </w:tcPr>
          <w:p w:rsidR="00A754FA" w:rsidRPr="00E6035D" w:rsidRDefault="00A754FA" w:rsidP="00A754FA">
            <w:pPr>
              <w:pStyle w:val="TableParagraph"/>
              <w:tabs>
                <w:tab w:val="left" w:pos="29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6035D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pacing w:val="-1"/>
                <w:sz w:val="24"/>
                <w:szCs w:val="24"/>
              </w:rPr>
              <w:t xml:space="preserve">различные </w:t>
            </w:r>
            <w:r w:rsidRPr="00E6035D">
              <w:rPr>
                <w:sz w:val="24"/>
                <w:szCs w:val="24"/>
              </w:rPr>
              <w:t>модели</w:t>
            </w:r>
            <w:r>
              <w:rPr>
                <w:sz w:val="24"/>
                <w:szCs w:val="24"/>
              </w:rPr>
              <w:t xml:space="preserve"> занятий </w:t>
            </w:r>
            <w:r w:rsidRPr="00E6035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обучению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грамоте.</w:t>
            </w:r>
          </w:p>
          <w:p w:rsidR="00A754FA" w:rsidRPr="00E6035D" w:rsidRDefault="00A754FA" w:rsidP="00A754FA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  <w:r w:rsidRPr="00E6035D">
              <w:rPr>
                <w:rFonts w:ascii="Times New Roman" w:hAnsi="Times New Roman"/>
                <w:spacing w:val="-1"/>
                <w:sz w:val="24"/>
                <w:szCs w:val="24"/>
              </w:rPr>
              <w:t>Владение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методами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и приемами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развитию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фонематического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восприятия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совершенствованию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навыков звукового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анализа</w:t>
            </w:r>
          </w:p>
        </w:tc>
        <w:tc>
          <w:tcPr>
            <w:tcW w:w="3260" w:type="dxa"/>
          </w:tcPr>
          <w:p w:rsidR="00A754FA" w:rsidRPr="00E6035D" w:rsidRDefault="00A754FA" w:rsidP="00A754FA">
            <w:pPr>
              <w:pStyle w:val="TableParagraph"/>
              <w:spacing w:line="276" w:lineRule="auto"/>
              <w:rPr>
                <w:spacing w:val="-2"/>
                <w:sz w:val="24"/>
                <w:szCs w:val="24"/>
              </w:rPr>
            </w:pPr>
            <w:proofErr w:type="gramStart"/>
            <w:r w:rsidRPr="00E6035D">
              <w:rPr>
                <w:sz w:val="24"/>
                <w:szCs w:val="24"/>
              </w:rPr>
              <w:t>Мастер–класс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«Использование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игровых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моментов и фонетической ритмики для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развития фонематического восприятия и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навыков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звукового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анализа»</w:t>
            </w:r>
          </w:p>
        </w:tc>
      </w:tr>
      <w:tr w:rsidR="00A754FA" w:rsidRPr="00341B3C" w:rsidTr="0020070C">
        <w:tc>
          <w:tcPr>
            <w:tcW w:w="10311" w:type="dxa"/>
            <w:gridSpan w:val="3"/>
          </w:tcPr>
          <w:p w:rsidR="00A754FA" w:rsidRPr="00A754FA" w:rsidRDefault="00A754FA" w:rsidP="00A75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4F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754FA" w:rsidRPr="00341B3C" w:rsidTr="00B77F27">
        <w:tc>
          <w:tcPr>
            <w:tcW w:w="3261" w:type="dxa"/>
          </w:tcPr>
          <w:p w:rsidR="00A754FA" w:rsidRPr="00E6035D" w:rsidRDefault="00A754FA" w:rsidP="00A754FA">
            <w:pPr>
              <w:pStyle w:val="TableParagraph"/>
              <w:tabs>
                <w:tab w:val="left" w:pos="29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</w:t>
            </w:r>
            <w:r w:rsidRPr="00E6035D">
              <w:rPr>
                <w:spacing w:val="-1"/>
                <w:sz w:val="24"/>
                <w:szCs w:val="24"/>
              </w:rPr>
              <w:t>Нетрадиционные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взаимодействия с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родителями.</w:t>
            </w:r>
          </w:p>
          <w:p w:rsidR="00A754FA" w:rsidRPr="00E6035D" w:rsidRDefault="00A754FA" w:rsidP="00A754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обследования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мониторинга.</w:t>
            </w:r>
          </w:p>
        </w:tc>
        <w:tc>
          <w:tcPr>
            <w:tcW w:w="3790" w:type="dxa"/>
          </w:tcPr>
          <w:p w:rsidR="00A754FA" w:rsidRPr="00E6035D" w:rsidRDefault="00A754FA" w:rsidP="00A754FA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left="0" w:firstLine="0"/>
              <w:rPr>
                <w:sz w:val="24"/>
                <w:szCs w:val="24"/>
              </w:rPr>
            </w:pPr>
            <w:r w:rsidRPr="00E6035D">
              <w:rPr>
                <w:sz w:val="24"/>
                <w:szCs w:val="24"/>
              </w:rPr>
              <w:t>Помощь в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pacing w:val="-2"/>
                <w:sz w:val="24"/>
                <w:szCs w:val="24"/>
              </w:rPr>
              <w:t>подготовке 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проведении</w:t>
            </w:r>
          </w:p>
          <w:p w:rsidR="00A754FA" w:rsidRPr="00E6035D" w:rsidRDefault="00A754FA" w:rsidP="00A754FA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</w:t>
            </w:r>
            <w:r w:rsidRPr="00E6035D">
              <w:rPr>
                <w:spacing w:val="-1"/>
                <w:sz w:val="24"/>
                <w:szCs w:val="24"/>
              </w:rPr>
              <w:t>руглого стола</w:t>
            </w:r>
          </w:p>
          <w:p w:rsidR="00A754FA" w:rsidRPr="00E6035D" w:rsidRDefault="00A754FA" w:rsidP="00A754FA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2.Обмен </w:t>
            </w:r>
            <w:r w:rsidRPr="00E6035D">
              <w:rPr>
                <w:rFonts w:ascii="Times New Roman" w:hAnsi="Times New Roman"/>
                <w:spacing w:val="-1"/>
                <w:sz w:val="24"/>
                <w:szCs w:val="24"/>
              </w:rPr>
              <w:t>опытом,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обследования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мониторинга.</w:t>
            </w:r>
          </w:p>
        </w:tc>
        <w:tc>
          <w:tcPr>
            <w:tcW w:w="3260" w:type="dxa"/>
          </w:tcPr>
          <w:p w:rsidR="00A754FA" w:rsidRPr="00E6035D" w:rsidRDefault="00A754FA" w:rsidP="00A754FA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E6035D">
              <w:rPr>
                <w:sz w:val="24"/>
                <w:szCs w:val="24"/>
              </w:rPr>
              <w:t>Проведение круглого стола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участием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родителей.</w:t>
            </w:r>
          </w:p>
          <w:p w:rsidR="00A754FA" w:rsidRPr="00E6035D" w:rsidRDefault="00A754FA" w:rsidP="00A754FA">
            <w:pPr>
              <w:pStyle w:val="TableParagraph"/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6035D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E6035D">
              <w:rPr>
                <w:sz w:val="24"/>
                <w:szCs w:val="24"/>
              </w:rPr>
              <w:t>документов.</w:t>
            </w:r>
          </w:p>
        </w:tc>
      </w:tr>
      <w:tr w:rsidR="00A754FA" w:rsidRPr="00341B3C" w:rsidTr="00FE7A6D">
        <w:tc>
          <w:tcPr>
            <w:tcW w:w="10311" w:type="dxa"/>
            <w:gridSpan w:val="3"/>
          </w:tcPr>
          <w:p w:rsidR="00A754FA" w:rsidRPr="00A754FA" w:rsidRDefault="00A754FA" w:rsidP="00A754FA">
            <w:pPr>
              <w:jc w:val="center"/>
              <w:rPr>
                <w:rFonts w:ascii="Times New Roman" w:hAnsi="Times New Roman" w:cs="Times New Roman"/>
              </w:rPr>
            </w:pPr>
            <w:r w:rsidRPr="00A754F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754FA" w:rsidRPr="00341B3C" w:rsidTr="00B77F27">
        <w:tc>
          <w:tcPr>
            <w:tcW w:w="3261" w:type="dxa"/>
          </w:tcPr>
          <w:p w:rsidR="00A754FA" w:rsidRPr="00E6035D" w:rsidRDefault="00A754FA" w:rsidP="003D283A">
            <w:pPr>
              <w:rPr>
                <w:rFonts w:ascii="Times New Roman" w:hAnsi="Times New Roman"/>
                <w:sz w:val="24"/>
                <w:szCs w:val="24"/>
              </w:rPr>
            </w:pPr>
            <w:r w:rsidRPr="00E6035D">
              <w:rPr>
                <w:rFonts w:ascii="Times New Roman" w:hAnsi="Times New Roman"/>
                <w:spacing w:val="-1"/>
                <w:sz w:val="24"/>
                <w:szCs w:val="24"/>
              </w:rPr>
              <w:t>Проведение итогов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  <w:tc>
          <w:tcPr>
            <w:tcW w:w="3790" w:type="dxa"/>
          </w:tcPr>
          <w:p w:rsidR="00A754FA" w:rsidRPr="00E6035D" w:rsidRDefault="00A754FA" w:rsidP="003D283A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6035D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ответы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интересующие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вопросы, оказание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помощи.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Самоанализ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молодого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D">
              <w:rPr>
                <w:rFonts w:ascii="Times New Roman" w:hAnsi="Times New Roman"/>
                <w:sz w:val="24"/>
                <w:szCs w:val="24"/>
              </w:rPr>
              <w:t>специалиста.</w:t>
            </w:r>
          </w:p>
        </w:tc>
        <w:tc>
          <w:tcPr>
            <w:tcW w:w="3260" w:type="dxa"/>
          </w:tcPr>
          <w:p w:rsidR="00A754FA" w:rsidRPr="00E6035D" w:rsidRDefault="00A754FA" w:rsidP="00A754FA">
            <w:pPr>
              <w:pStyle w:val="TableParagraph"/>
              <w:spacing w:line="276" w:lineRule="auto"/>
              <w:rPr>
                <w:spacing w:val="-2"/>
                <w:sz w:val="24"/>
                <w:szCs w:val="24"/>
              </w:rPr>
            </w:pPr>
            <w:r w:rsidRPr="00E6035D">
              <w:rPr>
                <w:sz w:val="24"/>
                <w:szCs w:val="24"/>
              </w:rPr>
              <w:t>Аналитический отчёт о реализации программы «По дороге к успеху».</w:t>
            </w:r>
          </w:p>
        </w:tc>
      </w:tr>
    </w:tbl>
    <w:p w:rsidR="0060560D" w:rsidRDefault="0060560D"/>
    <w:sectPr w:rsidR="0060560D" w:rsidSect="0078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0FE0"/>
    <w:multiLevelType w:val="hybridMultilevel"/>
    <w:tmpl w:val="7BE81A3E"/>
    <w:lvl w:ilvl="0" w:tplc="42D68186">
      <w:start w:val="1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305E72">
      <w:numFmt w:val="bullet"/>
      <w:lvlText w:val="•"/>
      <w:lvlJc w:val="left"/>
      <w:pPr>
        <w:ind w:left="567" w:hanging="181"/>
      </w:pPr>
      <w:rPr>
        <w:rFonts w:hint="default"/>
        <w:lang w:val="ru-RU" w:eastAsia="en-US" w:bidi="ar-SA"/>
      </w:rPr>
    </w:lvl>
    <w:lvl w:ilvl="2" w:tplc="C66CC000">
      <w:numFmt w:val="bullet"/>
      <w:lvlText w:val="•"/>
      <w:lvlJc w:val="left"/>
      <w:pPr>
        <w:ind w:left="1014" w:hanging="181"/>
      </w:pPr>
      <w:rPr>
        <w:rFonts w:hint="default"/>
        <w:lang w:val="ru-RU" w:eastAsia="en-US" w:bidi="ar-SA"/>
      </w:rPr>
    </w:lvl>
    <w:lvl w:ilvl="3" w:tplc="3D28B582">
      <w:numFmt w:val="bullet"/>
      <w:lvlText w:val="•"/>
      <w:lvlJc w:val="left"/>
      <w:pPr>
        <w:ind w:left="1461" w:hanging="181"/>
      </w:pPr>
      <w:rPr>
        <w:rFonts w:hint="default"/>
        <w:lang w:val="ru-RU" w:eastAsia="en-US" w:bidi="ar-SA"/>
      </w:rPr>
    </w:lvl>
    <w:lvl w:ilvl="4" w:tplc="D8A246BC">
      <w:numFmt w:val="bullet"/>
      <w:lvlText w:val="•"/>
      <w:lvlJc w:val="left"/>
      <w:pPr>
        <w:ind w:left="1908" w:hanging="181"/>
      </w:pPr>
      <w:rPr>
        <w:rFonts w:hint="default"/>
        <w:lang w:val="ru-RU" w:eastAsia="en-US" w:bidi="ar-SA"/>
      </w:rPr>
    </w:lvl>
    <w:lvl w:ilvl="5" w:tplc="2F7CF1B8">
      <w:numFmt w:val="bullet"/>
      <w:lvlText w:val="•"/>
      <w:lvlJc w:val="left"/>
      <w:pPr>
        <w:ind w:left="2356" w:hanging="181"/>
      </w:pPr>
      <w:rPr>
        <w:rFonts w:hint="default"/>
        <w:lang w:val="ru-RU" w:eastAsia="en-US" w:bidi="ar-SA"/>
      </w:rPr>
    </w:lvl>
    <w:lvl w:ilvl="6" w:tplc="A9128724">
      <w:numFmt w:val="bullet"/>
      <w:lvlText w:val="•"/>
      <w:lvlJc w:val="left"/>
      <w:pPr>
        <w:ind w:left="2803" w:hanging="181"/>
      </w:pPr>
      <w:rPr>
        <w:rFonts w:hint="default"/>
        <w:lang w:val="ru-RU" w:eastAsia="en-US" w:bidi="ar-SA"/>
      </w:rPr>
    </w:lvl>
    <w:lvl w:ilvl="7" w:tplc="17ACA316">
      <w:numFmt w:val="bullet"/>
      <w:lvlText w:val="•"/>
      <w:lvlJc w:val="left"/>
      <w:pPr>
        <w:ind w:left="3250" w:hanging="181"/>
      </w:pPr>
      <w:rPr>
        <w:rFonts w:hint="default"/>
        <w:lang w:val="ru-RU" w:eastAsia="en-US" w:bidi="ar-SA"/>
      </w:rPr>
    </w:lvl>
    <w:lvl w:ilvl="8" w:tplc="196801AE">
      <w:numFmt w:val="bullet"/>
      <w:lvlText w:val="•"/>
      <w:lvlJc w:val="left"/>
      <w:pPr>
        <w:ind w:left="3697" w:hanging="181"/>
      </w:pPr>
      <w:rPr>
        <w:rFonts w:hint="default"/>
        <w:lang w:val="ru-RU" w:eastAsia="en-US" w:bidi="ar-SA"/>
      </w:rPr>
    </w:lvl>
  </w:abstractNum>
  <w:abstractNum w:abstractNumId="1">
    <w:nsid w:val="21986E1F"/>
    <w:multiLevelType w:val="hybridMultilevel"/>
    <w:tmpl w:val="D66A2CD4"/>
    <w:lvl w:ilvl="0" w:tplc="0812157C">
      <w:start w:val="1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84BACC">
      <w:numFmt w:val="bullet"/>
      <w:lvlText w:val="•"/>
      <w:lvlJc w:val="left"/>
      <w:pPr>
        <w:ind w:left="358" w:hanging="181"/>
      </w:pPr>
      <w:rPr>
        <w:rFonts w:hint="default"/>
        <w:lang w:val="ru-RU" w:eastAsia="en-US" w:bidi="ar-SA"/>
      </w:rPr>
    </w:lvl>
    <w:lvl w:ilvl="2" w:tplc="A5E61B42">
      <w:numFmt w:val="bullet"/>
      <w:lvlText w:val="•"/>
      <w:lvlJc w:val="left"/>
      <w:pPr>
        <w:ind w:left="596" w:hanging="181"/>
      </w:pPr>
      <w:rPr>
        <w:rFonts w:hint="default"/>
        <w:lang w:val="ru-RU" w:eastAsia="en-US" w:bidi="ar-SA"/>
      </w:rPr>
    </w:lvl>
    <w:lvl w:ilvl="3" w:tplc="F21016A0">
      <w:numFmt w:val="bullet"/>
      <w:lvlText w:val="•"/>
      <w:lvlJc w:val="left"/>
      <w:pPr>
        <w:ind w:left="835" w:hanging="181"/>
      </w:pPr>
      <w:rPr>
        <w:rFonts w:hint="default"/>
        <w:lang w:val="ru-RU" w:eastAsia="en-US" w:bidi="ar-SA"/>
      </w:rPr>
    </w:lvl>
    <w:lvl w:ilvl="4" w:tplc="78168A86">
      <w:numFmt w:val="bullet"/>
      <w:lvlText w:val="•"/>
      <w:lvlJc w:val="left"/>
      <w:pPr>
        <w:ind w:left="1073" w:hanging="181"/>
      </w:pPr>
      <w:rPr>
        <w:rFonts w:hint="default"/>
        <w:lang w:val="ru-RU" w:eastAsia="en-US" w:bidi="ar-SA"/>
      </w:rPr>
    </w:lvl>
    <w:lvl w:ilvl="5" w:tplc="E1AE9120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6" w:tplc="08A86FF4">
      <w:numFmt w:val="bullet"/>
      <w:lvlText w:val="•"/>
      <w:lvlJc w:val="left"/>
      <w:pPr>
        <w:ind w:left="1550" w:hanging="181"/>
      </w:pPr>
      <w:rPr>
        <w:rFonts w:hint="default"/>
        <w:lang w:val="ru-RU" w:eastAsia="en-US" w:bidi="ar-SA"/>
      </w:rPr>
    </w:lvl>
    <w:lvl w:ilvl="7" w:tplc="817E3154"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8" w:tplc="AF7CBD96">
      <w:numFmt w:val="bullet"/>
      <w:lvlText w:val="•"/>
      <w:lvlJc w:val="left"/>
      <w:pPr>
        <w:ind w:left="2027" w:hanging="181"/>
      </w:pPr>
      <w:rPr>
        <w:rFonts w:hint="default"/>
        <w:lang w:val="ru-RU" w:eastAsia="en-US" w:bidi="ar-SA"/>
      </w:rPr>
    </w:lvl>
  </w:abstractNum>
  <w:abstractNum w:abstractNumId="2">
    <w:nsid w:val="2C241D1E"/>
    <w:multiLevelType w:val="hybridMultilevel"/>
    <w:tmpl w:val="2824751A"/>
    <w:lvl w:ilvl="0" w:tplc="ECCE4F2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B80886">
      <w:numFmt w:val="bullet"/>
      <w:lvlText w:val="•"/>
      <w:lvlJc w:val="left"/>
      <w:pPr>
        <w:ind w:left="358" w:hanging="240"/>
      </w:pPr>
      <w:rPr>
        <w:rFonts w:hint="default"/>
        <w:lang w:val="ru-RU" w:eastAsia="en-US" w:bidi="ar-SA"/>
      </w:rPr>
    </w:lvl>
    <w:lvl w:ilvl="2" w:tplc="3B64DA42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C2082B76">
      <w:numFmt w:val="bullet"/>
      <w:lvlText w:val="•"/>
      <w:lvlJc w:val="left"/>
      <w:pPr>
        <w:ind w:left="835" w:hanging="240"/>
      </w:pPr>
      <w:rPr>
        <w:rFonts w:hint="default"/>
        <w:lang w:val="ru-RU" w:eastAsia="en-US" w:bidi="ar-SA"/>
      </w:rPr>
    </w:lvl>
    <w:lvl w:ilvl="4" w:tplc="C9766A00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0EBEDC54"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6" w:tplc="3954A8D6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7" w:tplc="C94E2F40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8" w:tplc="3994762C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</w:abstractNum>
  <w:abstractNum w:abstractNumId="3">
    <w:nsid w:val="45742490"/>
    <w:multiLevelType w:val="hybridMultilevel"/>
    <w:tmpl w:val="CED684AE"/>
    <w:lvl w:ilvl="0" w:tplc="6C50C7B4">
      <w:start w:val="1"/>
      <w:numFmt w:val="decimal"/>
      <w:lvlText w:val="%1."/>
      <w:lvlJc w:val="left"/>
      <w:pPr>
        <w:ind w:left="1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C08718">
      <w:numFmt w:val="bullet"/>
      <w:lvlText w:val="•"/>
      <w:lvlJc w:val="left"/>
      <w:pPr>
        <w:ind w:left="352" w:hanging="181"/>
      </w:pPr>
      <w:rPr>
        <w:rFonts w:hint="default"/>
        <w:lang w:val="ru-RU" w:eastAsia="en-US" w:bidi="ar-SA"/>
      </w:rPr>
    </w:lvl>
    <w:lvl w:ilvl="2" w:tplc="2FC856FA">
      <w:numFmt w:val="bullet"/>
      <w:lvlText w:val="•"/>
      <w:lvlJc w:val="left"/>
      <w:pPr>
        <w:ind w:left="585" w:hanging="181"/>
      </w:pPr>
      <w:rPr>
        <w:rFonts w:hint="default"/>
        <w:lang w:val="ru-RU" w:eastAsia="en-US" w:bidi="ar-SA"/>
      </w:rPr>
    </w:lvl>
    <w:lvl w:ilvl="3" w:tplc="11F8DE36">
      <w:numFmt w:val="bullet"/>
      <w:lvlText w:val="•"/>
      <w:lvlJc w:val="left"/>
      <w:pPr>
        <w:ind w:left="817" w:hanging="181"/>
      </w:pPr>
      <w:rPr>
        <w:rFonts w:hint="default"/>
        <w:lang w:val="ru-RU" w:eastAsia="en-US" w:bidi="ar-SA"/>
      </w:rPr>
    </w:lvl>
    <w:lvl w:ilvl="4" w:tplc="67FE152A">
      <w:numFmt w:val="bullet"/>
      <w:lvlText w:val="•"/>
      <w:lvlJc w:val="left"/>
      <w:pPr>
        <w:ind w:left="1050" w:hanging="181"/>
      </w:pPr>
      <w:rPr>
        <w:rFonts w:hint="default"/>
        <w:lang w:val="ru-RU" w:eastAsia="en-US" w:bidi="ar-SA"/>
      </w:rPr>
    </w:lvl>
    <w:lvl w:ilvl="5" w:tplc="3F84F980">
      <w:numFmt w:val="bullet"/>
      <w:lvlText w:val="•"/>
      <w:lvlJc w:val="left"/>
      <w:pPr>
        <w:ind w:left="1283" w:hanging="181"/>
      </w:pPr>
      <w:rPr>
        <w:rFonts w:hint="default"/>
        <w:lang w:val="ru-RU" w:eastAsia="en-US" w:bidi="ar-SA"/>
      </w:rPr>
    </w:lvl>
    <w:lvl w:ilvl="6" w:tplc="61A45FEA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7" w:tplc="01A8C390">
      <w:numFmt w:val="bullet"/>
      <w:lvlText w:val="•"/>
      <w:lvlJc w:val="left"/>
      <w:pPr>
        <w:ind w:left="1748" w:hanging="181"/>
      </w:pPr>
      <w:rPr>
        <w:rFonts w:hint="default"/>
        <w:lang w:val="ru-RU" w:eastAsia="en-US" w:bidi="ar-SA"/>
      </w:rPr>
    </w:lvl>
    <w:lvl w:ilvl="8" w:tplc="07C0A19A">
      <w:numFmt w:val="bullet"/>
      <w:lvlText w:val="•"/>
      <w:lvlJc w:val="left"/>
      <w:pPr>
        <w:ind w:left="1980" w:hanging="181"/>
      </w:pPr>
      <w:rPr>
        <w:rFonts w:hint="default"/>
        <w:lang w:val="ru-RU" w:eastAsia="en-US" w:bidi="ar-SA"/>
      </w:rPr>
    </w:lvl>
  </w:abstractNum>
  <w:abstractNum w:abstractNumId="4">
    <w:nsid w:val="51F4478C"/>
    <w:multiLevelType w:val="hybridMultilevel"/>
    <w:tmpl w:val="ECC2746E"/>
    <w:lvl w:ilvl="0" w:tplc="37FA04C4">
      <w:start w:val="1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40A368">
      <w:numFmt w:val="bullet"/>
      <w:lvlText w:val="•"/>
      <w:lvlJc w:val="left"/>
      <w:pPr>
        <w:ind w:left="567" w:hanging="181"/>
      </w:pPr>
      <w:rPr>
        <w:rFonts w:hint="default"/>
        <w:lang w:val="ru-RU" w:eastAsia="en-US" w:bidi="ar-SA"/>
      </w:rPr>
    </w:lvl>
    <w:lvl w:ilvl="2" w:tplc="5DDC5E32">
      <w:numFmt w:val="bullet"/>
      <w:lvlText w:val="•"/>
      <w:lvlJc w:val="left"/>
      <w:pPr>
        <w:ind w:left="1014" w:hanging="181"/>
      </w:pPr>
      <w:rPr>
        <w:rFonts w:hint="default"/>
        <w:lang w:val="ru-RU" w:eastAsia="en-US" w:bidi="ar-SA"/>
      </w:rPr>
    </w:lvl>
    <w:lvl w:ilvl="3" w:tplc="3670B36E">
      <w:numFmt w:val="bullet"/>
      <w:lvlText w:val="•"/>
      <w:lvlJc w:val="left"/>
      <w:pPr>
        <w:ind w:left="1461" w:hanging="181"/>
      </w:pPr>
      <w:rPr>
        <w:rFonts w:hint="default"/>
        <w:lang w:val="ru-RU" w:eastAsia="en-US" w:bidi="ar-SA"/>
      </w:rPr>
    </w:lvl>
    <w:lvl w:ilvl="4" w:tplc="3A6232B8">
      <w:numFmt w:val="bullet"/>
      <w:lvlText w:val="•"/>
      <w:lvlJc w:val="left"/>
      <w:pPr>
        <w:ind w:left="1908" w:hanging="181"/>
      </w:pPr>
      <w:rPr>
        <w:rFonts w:hint="default"/>
        <w:lang w:val="ru-RU" w:eastAsia="en-US" w:bidi="ar-SA"/>
      </w:rPr>
    </w:lvl>
    <w:lvl w:ilvl="5" w:tplc="1A0ED94E">
      <w:numFmt w:val="bullet"/>
      <w:lvlText w:val="•"/>
      <w:lvlJc w:val="left"/>
      <w:pPr>
        <w:ind w:left="2356" w:hanging="181"/>
      </w:pPr>
      <w:rPr>
        <w:rFonts w:hint="default"/>
        <w:lang w:val="ru-RU" w:eastAsia="en-US" w:bidi="ar-SA"/>
      </w:rPr>
    </w:lvl>
    <w:lvl w:ilvl="6" w:tplc="10CCE860">
      <w:numFmt w:val="bullet"/>
      <w:lvlText w:val="•"/>
      <w:lvlJc w:val="left"/>
      <w:pPr>
        <w:ind w:left="2803" w:hanging="181"/>
      </w:pPr>
      <w:rPr>
        <w:rFonts w:hint="default"/>
        <w:lang w:val="ru-RU" w:eastAsia="en-US" w:bidi="ar-SA"/>
      </w:rPr>
    </w:lvl>
    <w:lvl w:ilvl="7" w:tplc="642C7FF2">
      <w:numFmt w:val="bullet"/>
      <w:lvlText w:val="•"/>
      <w:lvlJc w:val="left"/>
      <w:pPr>
        <w:ind w:left="3250" w:hanging="181"/>
      </w:pPr>
      <w:rPr>
        <w:rFonts w:hint="default"/>
        <w:lang w:val="ru-RU" w:eastAsia="en-US" w:bidi="ar-SA"/>
      </w:rPr>
    </w:lvl>
    <w:lvl w:ilvl="8" w:tplc="0F242FC4">
      <w:numFmt w:val="bullet"/>
      <w:lvlText w:val="•"/>
      <w:lvlJc w:val="left"/>
      <w:pPr>
        <w:ind w:left="3697" w:hanging="181"/>
      </w:pPr>
      <w:rPr>
        <w:rFonts w:hint="default"/>
        <w:lang w:val="ru-RU" w:eastAsia="en-US" w:bidi="ar-SA"/>
      </w:rPr>
    </w:lvl>
  </w:abstractNum>
  <w:abstractNum w:abstractNumId="5">
    <w:nsid w:val="56A54772"/>
    <w:multiLevelType w:val="hybridMultilevel"/>
    <w:tmpl w:val="36140566"/>
    <w:lvl w:ilvl="0" w:tplc="ECCE4F2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03D6F"/>
    <w:multiLevelType w:val="hybridMultilevel"/>
    <w:tmpl w:val="035A077A"/>
    <w:lvl w:ilvl="0" w:tplc="428095E6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ED034">
      <w:numFmt w:val="bullet"/>
      <w:lvlText w:val="•"/>
      <w:lvlJc w:val="left"/>
      <w:pPr>
        <w:ind w:left="358" w:hanging="240"/>
      </w:pPr>
      <w:rPr>
        <w:rFonts w:hint="default"/>
        <w:lang w:val="ru-RU" w:eastAsia="en-US" w:bidi="ar-SA"/>
      </w:rPr>
    </w:lvl>
    <w:lvl w:ilvl="2" w:tplc="1A1AD6E4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A4CCD598">
      <w:numFmt w:val="bullet"/>
      <w:lvlText w:val="•"/>
      <w:lvlJc w:val="left"/>
      <w:pPr>
        <w:ind w:left="835" w:hanging="240"/>
      </w:pPr>
      <w:rPr>
        <w:rFonts w:hint="default"/>
        <w:lang w:val="ru-RU" w:eastAsia="en-US" w:bidi="ar-SA"/>
      </w:rPr>
    </w:lvl>
    <w:lvl w:ilvl="4" w:tplc="E0F23118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DFE26E84"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6" w:tplc="560ECB56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7" w:tplc="3E56D142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8" w:tplc="70422906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</w:abstractNum>
  <w:abstractNum w:abstractNumId="7">
    <w:nsid w:val="63A447E0"/>
    <w:multiLevelType w:val="hybridMultilevel"/>
    <w:tmpl w:val="2824751A"/>
    <w:lvl w:ilvl="0" w:tplc="ECCE4F2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B80886">
      <w:numFmt w:val="bullet"/>
      <w:lvlText w:val="•"/>
      <w:lvlJc w:val="left"/>
      <w:pPr>
        <w:ind w:left="358" w:hanging="240"/>
      </w:pPr>
      <w:rPr>
        <w:rFonts w:hint="default"/>
        <w:lang w:val="ru-RU" w:eastAsia="en-US" w:bidi="ar-SA"/>
      </w:rPr>
    </w:lvl>
    <w:lvl w:ilvl="2" w:tplc="3B64DA42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C2082B76">
      <w:numFmt w:val="bullet"/>
      <w:lvlText w:val="•"/>
      <w:lvlJc w:val="left"/>
      <w:pPr>
        <w:ind w:left="835" w:hanging="240"/>
      </w:pPr>
      <w:rPr>
        <w:rFonts w:hint="default"/>
        <w:lang w:val="ru-RU" w:eastAsia="en-US" w:bidi="ar-SA"/>
      </w:rPr>
    </w:lvl>
    <w:lvl w:ilvl="4" w:tplc="C9766A00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0EBEDC54"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6" w:tplc="3954A8D6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7" w:tplc="C94E2F40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8" w:tplc="3994762C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</w:abstractNum>
  <w:abstractNum w:abstractNumId="8">
    <w:nsid w:val="6CCD50BA"/>
    <w:multiLevelType w:val="hybridMultilevel"/>
    <w:tmpl w:val="8A24F08A"/>
    <w:lvl w:ilvl="0" w:tplc="A53094AA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C02422">
      <w:numFmt w:val="bullet"/>
      <w:lvlText w:val="•"/>
      <w:lvlJc w:val="left"/>
      <w:pPr>
        <w:ind w:left="358" w:hanging="240"/>
      </w:pPr>
      <w:rPr>
        <w:rFonts w:hint="default"/>
        <w:lang w:val="ru-RU" w:eastAsia="en-US" w:bidi="ar-SA"/>
      </w:rPr>
    </w:lvl>
    <w:lvl w:ilvl="2" w:tplc="AE5685AC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8AD0E68C">
      <w:numFmt w:val="bullet"/>
      <w:lvlText w:val="•"/>
      <w:lvlJc w:val="left"/>
      <w:pPr>
        <w:ind w:left="835" w:hanging="240"/>
      </w:pPr>
      <w:rPr>
        <w:rFonts w:hint="default"/>
        <w:lang w:val="ru-RU" w:eastAsia="en-US" w:bidi="ar-SA"/>
      </w:rPr>
    </w:lvl>
    <w:lvl w:ilvl="4" w:tplc="330A5F8E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266200B4"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6" w:tplc="5BDA3990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7" w:tplc="D6BA5F5A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8" w:tplc="78B090DA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B3C"/>
    <w:rsid w:val="00080817"/>
    <w:rsid w:val="00092670"/>
    <w:rsid w:val="003373C2"/>
    <w:rsid w:val="00341B3C"/>
    <w:rsid w:val="0060560D"/>
    <w:rsid w:val="00781D72"/>
    <w:rsid w:val="00A754FA"/>
    <w:rsid w:val="00B7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70"/>
  </w:style>
  <w:style w:type="paragraph" w:styleId="1">
    <w:name w:val="heading 1"/>
    <w:basedOn w:val="a"/>
    <w:next w:val="a"/>
    <w:link w:val="10"/>
    <w:uiPriority w:val="9"/>
    <w:qFormat/>
    <w:rsid w:val="000926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6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6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6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6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6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6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6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1B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92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92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926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926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926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926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926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926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92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926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926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26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926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926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092670"/>
    <w:rPr>
      <w:b/>
      <w:bCs/>
    </w:rPr>
  </w:style>
  <w:style w:type="character" w:styleId="aa">
    <w:name w:val="Emphasis"/>
    <w:basedOn w:val="a0"/>
    <w:uiPriority w:val="20"/>
    <w:qFormat/>
    <w:rsid w:val="00092670"/>
    <w:rPr>
      <w:i/>
      <w:iCs/>
    </w:rPr>
  </w:style>
  <w:style w:type="paragraph" w:styleId="ab">
    <w:name w:val="No Spacing"/>
    <w:uiPriority w:val="1"/>
    <w:qFormat/>
    <w:rsid w:val="0009267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926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267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9267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92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9267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9267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9267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9267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9267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9267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9267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2025-03-19T07:58:00Z</dcterms:created>
  <dcterms:modified xsi:type="dcterms:W3CDTF">2025-03-19T12:01:00Z</dcterms:modified>
</cp:coreProperties>
</file>